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B9A" w:rsidRPr="003A4B9A" w:rsidRDefault="003A4B9A" w:rsidP="003A4B9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32"/>
          <w:szCs w:val="32"/>
          <w:lang w:eastAsia="ru-RU"/>
        </w:rPr>
        <w:t>Московский государственный университет экономики, статистики и информатики</w:t>
      </w:r>
    </w:p>
    <w:p w:rsidR="003A4B9A" w:rsidRPr="003A4B9A" w:rsidRDefault="003A4B9A" w:rsidP="003A4B9A">
      <w:pPr>
        <w:keepNext/>
        <w:spacing w:after="0" w:line="240" w:lineRule="auto"/>
        <w:ind w:left="360"/>
        <w:jc w:val="center"/>
        <w:outlineLvl w:val="4"/>
        <w:rPr>
          <w:rFonts w:ascii="Garamond" w:eastAsia="Times New Roman" w:hAnsi="Garamond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32"/>
          <w:szCs w:val="32"/>
          <w:lang w:eastAsia="ru-RU"/>
        </w:rPr>
        <w:t>Институт компьютерных технологий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36"/>
          <w:szCs w:val="36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32"/>
          <w:szCs w:val="32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32"/>
          <w:szCs w:val="32"/>
          <w:lang w:eastAsia="ru-RU"/>
        </w:rPr>
        <w:t>Отчет по лабораторной работе №4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32"/>
          <w:szCs w:val="32"/>
          <w:lang w:eastAsia="ru-RU"/>
        </w:rPr>
        <w:t>Предмет: «Основы и функционирование экономических информационных систем»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32"/>
          <w:szCs w:val="32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36"/>
          <w:szCs w:val="36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36"/>
          <w:szCs w:val="36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36"/>
          <w:szCs w:val="36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Выполнили: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Архипова Екатерина</w:t>
      </w:r>
    </w:p>
    <w:p w:rsidR="003A4B9A" w:rsidRPr="003A4B9A" w:rsidRDefault="003A4B9A" w:rsidP="003A4B9A">
      <w:pPr>
        <w:keepNext/>
        <w:spacing w:after="0" w:line="240" w:lineRule="auto"/>
        <w:jc w:val="right"/>
        <w:outlineLvl w:val="2"/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Бейлина Юлия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Парисеева Екатерина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Смирнова Ирина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Группа</w:t>
      </w: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: ДКД-301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Преподаватель</w:t>
      </w: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: Данелян Тэя Яновна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Подпись</w:t>
      </w: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:________________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keepNext/>
        <w:spacing w:after="0" w:line="240" w:lineRule="auto"/>
        <w:jc w:val="center"/>
        <w:outlineLvl w:val="0"/>
        <w:rPr>
          <w:rFonts w:ascii="Courier New" w:eastAsia="Times New Roman" w:hAnsi="Courier New" w:cs="Courier New"/>
          <w:b/>
          <w:bCs/>
          <w:color w:val="000000"/>
          <w:kern w:val="36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kern w:val="36"/>
          <w:sz w:val="24"/>
          <w:szCs w:val="24"/>
          <w:lang w:eastAsia="ru-RU"/>
        </w:rPr>
        <w:t>Москва, 2003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lastRenderedPageBreak/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СОДЕРЖАНИЕ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Введение                                        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3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left="360" w:hanging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1.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Постановка задачи                             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4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left="360" w:hanging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2.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Аналитическая часть                           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4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left="792" w:hanging="432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2.1.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Организационная структура предприятия                 4</w:t>
      </w:r>
    </w:p>
    <w:p w:rsidR="003A4B9A" w:rsidRPr="003A4B9A" w:rsidRDefault="003A4B9A" w:rsidP="003A4B9A">
      <w:pPr>
        <w:spacing w:after="0" w:line="240" w:lineRule="auto"/>
        <w:ind w:left="792" w:hanging="432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2.2.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Технико-экономические характеристики предприятия      5</w:t>
      </w:r>
    </w:p>
    <w:p w:rsidR="003A4B9A" w:rsidRPr="003A4B9A" w:rsidRDefault="003A4B9A" w:rsidP="003A4B9A">
      <w:pPr>
        <w:spacing w:after="0" w:line="240" w:lineRule="auto"/>
        <w:ind w:left="792" w:hanging="432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2.3.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Формализация расчетов                                 5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left="360" w:hanging="360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3.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Проектная часть                               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6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left="792" w:hanging="432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3.1.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Схема сценария диалога                                6</w:t>
      </w:r>
    </w:p>
    <w:p w:rsidR="003A4B9A" w:rsidRPr="003A4B9A" w:rsidRDefault="003A4B9A" w:rsidP="003A4B9A">
      <w:pPr>
        <w:spacing w:after="0" w:line="240" w:lineRule="auto"/>
        <w:ind w:left="792" w:hanging="432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3.2.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Схема работы системы РОМ                                 14</w:t>
      </w:r>
    </w:p>
    <w:p w:rsidR="003A4B9A" w:rsidRPr="003A4B9A" w:rsidRDefault="003A4B9A" w:rsidP="003A4B9A">
      <w:pPr>
        <w:spacing w:after="0" w:line="240" w:lineRule="auto"/>
        <w:ind w:left="1224" w:hanging="504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3.2.1.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Схема работы системы РОМ для модуля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Decisions Analysis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            16</w:t>
      </w:r>
    </w:p>
    <w:p w:rsidR="003A4B9A" w:rsidRPr="003A4B9A" w:rsidRDefault="003A4B9A" w:rsidP="003A4B9A">
      <w:pPr>
        <w:spacing w:after="0" w:line="240" w:lineRule="auto"/>
        <w:ind w:left="792" w:hanging="432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3.3.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Схема взаимодействия программ системы РОМ:</w:t>
      </w:r>
    </w:p>
    <w:p w:rsidR="003A4B9A" w:rsidRPr="003A4B9A" w:rsidRDefault="003A4B9A" w:rsidP="003A4B9A">
      <w:pPr>
        <w:spacing w:after="0" w:line="240" w:lineRule="auto"/>
        <w:ind w:left="1224" w:hanging="504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3.3.1.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режим Главного меню                             19</w:t>
      </w:r>
    </w:p>
    <w:p w:rsidR="003A4B9A" w:rsidRPr="003A4B9A" w:rsidRDefault="003A4B9A" w:rsidP="003A4B9A">
      <w:pPr>
        <w:spacing w:after="0" w:line="240" w:lineRule="auto"/>
        <w:ind w:left="792" w:hanging="432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3.4.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Схема данных для режима 5.2 – «Дерево Решений»       20</w:t>
      </w:r>
    </w:p>
    <w:p w:rsidR="003A4B9A" w:rsidRPr="003A4B9A" w:rsidRDefault="003A4B9A" w:rsidP="003A4B9A">
      <w:pPr>
        <w:spacing w:after="0" w:line="240" w:lineRule="auto"/>
        <w:ind w:left="792" w:hanging="432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3.5.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Таблица диалога                                      21</w:t>
      </w:r>
    </w:p>
    <w:p w:rsidR="003A4B9A" w:rsidRPr="003A4B9A" w:rsidRDefault="003A4B9A" w:rsidP="003A4B9A">
      <w:pPr>
        <w:spacing w:after="0" w:line="240" w:lineRule="auto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left="360" w:hanging="360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4.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Результаты работы систем 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val="en-US" w:eastAsia="ru-RU"/>
        </w:rPr>
        <w:t>POM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и 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val="en-US" w:eastAsia="ru-RU"/>
        </w:rPr>
        <w:t>MANAGER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      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22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left="792" w:hanging="432"/>
        <w:jc w:val="righ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4.1.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Результаты решения                                   23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left="360" w:hanging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5.</w:t>
      </w:r>
      <w:r w:rsidRPr="003A4B9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Сравнение систем 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val="en-US" w:eastAsia="ru-RU"/>
        </w:rPr>
        <w:t>POM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и 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val="en-US" w:eastAsia="ru-RU"/>
        </w:rPr>
        <w:t>MANAGER</w:t>
      </w: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                         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26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lastRenderedPageBreak/>
        <w:t>Введение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    </w:t>
      </w:r>
    </w:p>
    <w:p w:rsidR="003A4B9A" w:rsidRPr="003A4B9A" w:rsidRDefault="003A4B9A" w:rsidP="003A4B9A">
      <w:pPr>
        <w:spacing w:after="0" w:line="240" w:lineRule="auto"/>
        <w:ind w:firstLine="709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В сложных экономичеких системах принять решение в сфере управления порой чрезвычайно сложно. Для осуществления этой цели необходимо использовать такие математические методы, как: дерево решений, таблицы решений. Существуют определенные программные продукты, которые позволяют решать подобные задачи, тем самым облегчая труд служащих управленческого звена любой компании.</w:t>
      </w:r>
    </w:p>
    <w:p w:rsidR="003A4B9A" w:rsidRPr="003A4B9A" w:rsidRDefault="003A4B9A" w:rsidP="003A4B9A">
      <w:pPr>
        <w:spacing w:after="0" w:line="240" w:lineRule="auto"/>
        <w:ind w:firstLine="709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09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POM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представляет собой комплекс инструментальных средств, созданный для обеспечения деятельности управленческого звена предприятий, которые позволяют решить такие основные задачи, как максимизация прибыли, минимизация затрат.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Для последующей работы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POM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предлагает пользователю избрать какой-нибудь модуль. Изучим возможности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POMa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, используя модуль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Decisions Analisis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Данный модуль предлагает два метода работы с ним: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Decisions Tables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и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Decisions Trees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.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Decisions Tables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используется для нахождения математического ожидания, максимума минимумов (минимума максимумов) и максимума максимумов (минимума минимумов), когда имеются различные решения (параметры) и набор различных сценариев. В результате работы с этим методом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POM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предлагает следующие виды «отчетов» своей работы: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Decision Table Rezult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(результаты решения),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Rerget or Opportunity Loss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(потерянные возможности),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Expected Value Multiplication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(ожидаемые амплитудные искажения),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Perfect Information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(наилучшая информация).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Модуль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Decisions Trees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позволяет пользователю, заполнив определенную таблицу данными о имеющихся решениях, получить дерево решений в виде графа.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lastRenderedPageBreak/>
        <w:t>Постановка задачи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Дано предприятие «Стрела». Данное предприятие занимается производством рекламы. Перед управленческим звеном стал выбор из трех возможных направлений развития бизнеса. Цель, которую при этом преследует компания – повышение спроса на услуги организации. Итак, возможные пути развития: 1) снижение тарифов на рекламу, 2) «удар» по конкурентам, 3) собственная реклама.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Требуется оценить направления развития компании и выбрать наиболее удачный при помощи инструментальных средств программного продукта “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POM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”.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 </w:t>
      </w:r>
    </w:p>
    <w:p w:rsidR="003A4B9A" w:rsidRPr="003A4B9A" w:rsidRDefault="003A4B9A" w:rsidP="003A4B9A">
      <w:pPr>
        <w:keepNext/>
        <w:spacing w:after="0" w:line="240" w:lineRule="auto"/>
        <w:jc w:val="center"/>
        <w:outlineLvl w:val="1"/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t>Аналитическая часть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keepNext/>
        <w:spacing w:after="0" w:line="240" w:lineRule="auto"/>
        <w:jc w:val="center"/>
        <w:outlineLvl w:val="3"/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eastAsia="ru-RU"/>
        </w:rPr>
        <w:t>Организационная структура предприятия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Начальные данные (а именно организационная структура предприятия) представлены ниже.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6930"/>
      </w:tblGrid>
      <w:tr w:rsidR="003A4B9A" w:rsidRPr="003A4B9A" w:rsidTr="003A4B9A">
        <w:trPr>
          <w:gridAfter w:val="1"/>
          <w:trHeight w:val="150"/>
          <w:tblCellSpacing w:w="0" w:type="dxa"/>
        </w:trPr>
        <w:tc>
          <w:tcPr>
            <w:tcW w:w="945" w:type="dxa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3A4B9A" w:rsidRPr="003A4B9A" w:rsidTr="003A4B9A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00550" cy="3286125"/>
                  <wp:effectExtent l="0" t="0" r="0" b="9525"/>
                  <wp:docPr id="54" name="Рисунок 54" descr="http://espio777.narod.ru/lab_4_03.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spio777.narod.ru/lab_4_03.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0" cy="3286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4B9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Данные пути развития целесообразно отобразить в виде графа.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lastRenderedPageBreak/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" cy="514350"/>
            <wp:effectExtent l="0" t="0" r="0" b="0"/>
            <wp:docPr id="53" name="Рисунок 53" descr="Овал: А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вал: А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47850" cy="476250"/>
            <wp:effectExtent l="0" t="0" r="0" b="0"/>
            <wp:docPr id="52" name="Рисунок 52" descr="http://espio777.narod.ru/lab_4_03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spio777.narod.ru/lab_4_03.files/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-100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0.2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47850" cy="476250"/>
            <wp:effectExtent l="0" t="0" r="0" b="0"/>
            <wp:docPr id="51" name="Рисунок 51" descr="http://espio777.narod.ru/lab_4_03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spio777.narod.ru/lab_4_03.files/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47850" cy="19050"/>
            <wp:effectExtent l="0" t="0" r="0" b="0"/>
            <wp:docPr id="50" name="Рисунок 50" descr="http://espio777.narod.ru/lab_4_03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spio777.narod.ru/lab_4_03.files/image00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" cy="514350"/>
            <wp:effectExtent l="0" t="0" r="0" b="0"/>
            <wp:docPr id="49" name="Рисунок 49" descr="Овал: 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Овал: А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       0.3               150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"/>
        <w:gridCol w:w="3270"/>
      </w:tblGrid>
      <w:tr w:rsidR="003A4B9A" w:rsidRPr="003A4B9A" w:rsidTr="003A4B9A">
        <w:trPr>
          <w:gridAfter w:val="1"/>
          <w:trHeight w:val="135"/>
          <w:tblCellSpacing w:w="0" w:type="dxa"/>
        </w:trPr>
        <w:tc>
          <w:tcPr>
            <w:tcW w:w="405" w:type="dxa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3A4B9A" w:rsidRPr="003A4B9A" w:rsidTr="003A4B9A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76450" cy="1162050"/>
                  <wp:effectExtent l="0" t="0" r="0" b="0"/>
                  <wp:docPr id="48" name="Рисунок 48" descr="http://espio777.narod.ru/lab_4_03.files/image0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spio777.narod.ru/lab_4_03.files/image0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4B9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" cy="514350"/>
            <wp:effectExtent l="0" t="0" r="0" b="0"/>
            <wp:docPr id="47" name="Рисунок 47" descr="Овал: А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Овал: А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" cy="514350"/>
            <wp:effectExtent l="0" t="0" r="0" b="0"/>
            <wp:docPr id="46" name="Рисунок 46" descr="Овал: А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Овал: А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0.5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400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2050" cy="476250"/>
            <wp:effectExtent l="0" t="0" r="0" b="0"/>
            <wp:docPr id="45" name="Рисунок 45" descr="http://espio777.narod.ru/lab_4_03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spio777.narod.ru/lab_4_03.files/image010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   0.2           100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10"/>
      </w:tblGrid>
      <w:tr w:rsidR="003A4B9A" w:rsidRPr="003A4B9A" w:rsidTr="003A4B9A">
        <w:trPr>
          <w:gridAfter w:val="1"/>
          <w:trHeight w:val="225"/>
          <w:tblCellSpacing w:w="0" w:type="dxa"/>
        </w:trPr>
        <w:tc>
          <w:tcPr>
            <w:tcW w:w="3645" w:type="dxa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3A4B9A" w:rsidRPr="003A4B9A" w:rsidTr="003A4B9A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4350" cy="514350"/>
                  <wp:effectExtent l="0" t="0" r="0" b="0"/>
                  <wp:docPr id="44" name="Рисунок 44" descr="Овал: А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Овал: А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4B9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6700" cy="257175"/>
            <wp:effectExtent l="0" t="0" r="0" b="9525"/>
            <wp:docPr id="43" name="Рисунок 43" descr="http://espio777.narod.ru/lab_4_03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espio777.narod.ru/lab_4_03.files/image012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    0.3          600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270"/>
        <w:gridCol w:w="690"/>
        <w:gridCol w:w="2580"/>
      </w:tblGrid>
      <w:tr w:rsidR="003A4B9A" w:rsidRPr="003A4B9A" w:rsidTr="003A4B9A">
        <w:trPr>
          <w:tblCellSpacing w:w="0" w:type="dxa"/>
        </w:trPr>
        <w:tc>
          <w:tcPr>
            <w:tcW w:w="6" w:type="dxa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0" w:type="dxa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B9A" w:rsidRPr="003A4B9A" w:rsidTr="003A4B9A">
        <w:trPr>
          <w:trHeight w:val="1110"/>
          <w:tblCellSpacing w:w="0" w:type="dxa"/>
        </w:trPr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38300" cy="1428750"/>
                  <wp:effectExtent l="0" t="0" r="0" b="0"/>
                  <wp:docPr id="42" name="Рисунок 42" descr="http://espio777.narod.ru/lab_4_03.files/image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espio777.narod.ru/lab_4_03.files/image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4B9A" w:rsidRPr="003A4B9A" w:rsidTr="003A4B9A">
        <w:trPr>
          <w:trHeight w:val="1140"/>
          <w:tblCellSpacing w:w="0" w:type="dxa"/>
        </w:trPr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76450" cy="1276350"/>
                  <wp:effectExtent l="0" t="0" r="0" b="0"/>
                  <wp:docPr id="41" name="Рисунок 41" descr="http://espio777.narod.ru/lab_4_03.files/image0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espio777.narod.ru/lab_4_03.files/image0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B9A" w:rsidRPr="003A4B9A" w:rsidTr="003A4B9A">
        <w:trPr>
          <w:trHeight w:val="870"/>
          <w:tblCellSpacing w:w="0" w:type="dxa"/>
        </w:trPr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4B9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lastRenderedPageBreak/>
        <w:t>                                    0.5           1000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5"/>
        <w:gridCol w:w="810"/>
      </w:tblGrid>
      <w:tr w:rsidR="003A4B9A" w:rsidRPr="003A4B9A" w:rsidTr="003A4B9A">
        <w:trPr>
          <w:gridAfter w:val="1"/>
          <w:trHeight w:val="120"/>
          <w:tblCellSpacing w:w="0" w:type="dxa"/>
        </w:trPr>
        <w:tc>
          <w:tcPr>
            <w:tcW w:w="7245" w:type="dxa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3A4B9A" w:rsidRPr="003A4B9A" w:rsidTr="003A4B9A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4350" cy="514350"/>
                  <wp:effectExtent l="0" t="0" r="0" b="0"/>
                  <wp:docPr id="40" name="Рисунок 40" descr="Овал: А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Овал: А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4B9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47850" cy="476250"/>
            <wp:effectExtent l="0" t="0" r="0" b="0"/>
            <wp:docPr id="39" name="Рисунок 39" descr="http://espio777.narod.ru/lab_4_03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spio777.narod.ru/lab_4_03.files/image01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-150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     0.2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" cy="514350"/>
            <wp:effectExtent l="0" t="0" r="0" b="0"/>
            <wp:docPr id="38" name="Рисунок 38" descr="Овал: А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Овал: А3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" cy="514350"/>
            <wp:effectExtent l="0" t="0" r="0" b="0"/>
            <wp:docPr id="37" name="Рисунок 37" descr="Овал: А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Овал: А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          0.3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47850" cy="476250"/>
            <wp:effectExtent l="0" t="0" r="0" b="0"/>
            <wp:docPr id="36" name="Рисунок 36" descr="http://espio777.narod.ru/lab_4_03.files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spio777.narod.ru/lab_4_03.files/image019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47850" cy="19050"/>
            <wp:effectExtent l="0" t="0" r="0" b="0"/>
            <wp:docPr id="35" name="Рисунок 35" descr="http://espio777.narod.ru/lab_4_03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espio777.narod.ru/lab_4_03.files/image020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400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" cy="514350"/>
            <wp:effectExtent l="0" t="0" r="0" b="0"/>
            <wp:docPr id="34" name="Рисунок 34" descr="Овал: А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Овал: А3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          0.5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500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keepNext/>
        <w:spacing w:after="0" w:line="240" w:lineRule="auto"/>
        <w:jc w:val="center"/>
        <w:outlineLvl w:val="3"/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eastAsia="ru-RU"/>
        </w:rPr>
        <w:t>Технико-экономические характеристики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Компания «Стрела» занимается производством рекламы, имеет 7 объектов (см. 1 л/р), тип 222.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keepNext/>
        <w:spacing w:after="0" w:line="240" w:lineRule="auto"/>
        <w:jc w:val="center"/>
        <w:outlineLvl w:val="3"/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eastAsia="ru-RU"/>
        </w:rPr>
        <w:t>Формализация расчетов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Представим возможные пути развития в таблице.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5"/>
        <w:gridCol w:w="3388"/>
        <w:gridCol w:w="764"/>
        <w:gridCol w:w="764"/>
        <w:gridCol w:w="764"/>
      </w:tblGrid>
      <w:tr w:rsidR="003A4B9A" w:rsidRPr="003A4B9A" w:rsidTr="003A4B9A"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876550" cy="361950"/>
                  <wp:effectExtent l="0" t="0" r="0" b="0"/>
                  <wp:docPr id="33" name="Рисунок 33" descr="http://espio777.narod.ru/lab_4_03.files/image0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espio777.narod.ru/lab_4_03.files/image0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N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п\п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                 Вероятности</w:t>
            </w:r>
          </w:p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Вложения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P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=0.2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P=0.3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P=0.5</w:t>
            </w:r>
          </w:p>
        </w:tc>
      </w:tr>
      <w:tr w:rsidR="003A4B9A" w:rsidRPr="003A4B9A" w:rsidTr="003A4B9A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1 A1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Снижение тарифов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3A4B9A" w:rsidRPr="003A4B9A" w:rsidTr="003A4B9A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2 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A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«удар» по конкурентам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3A4B9A" w:rsidRPr="003A4B9A" w:rsidTr="003A4B9A">
        <w:trPr>
          <w:trHeight w:val="33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3 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A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Собственная реклама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-150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</w:tbl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MAX E(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исхода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). E(A1)=(-100)*0.2+150*0.3+400*0.5=225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E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(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A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2)=100*0.2+600*0.3+1000*0.5=700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E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(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A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3)=(-150)*0.2+400*0.3+500*0.5=340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Наилучший результат дала ветка А2.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lastRenderedPageBreak/>
        <w:t>Схема сценария диалога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before="8580" w:after="0" w:line="240" w:lineRule="auto"/>
        <w:ind w:left="585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1475" cy="114300"/>
            <wp:effectExtent l="0" t="0" r="9525" b="0"/>
            <wp:docPr id="32" name="Рисунок 32" descr="http://espio777.narod.ru/lab_4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espio777.narod.ru/lab_4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1475" cy="114300"/>
            <wp:effectExtent l="0" t="0" r="9525" b="0"/>
            <wp:docPr id="31" name="Рисунок 31" descr="http://espio777.narod.ru/lab_4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espio777.narod.ru/lab_4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1475" cy="114300"/>
            <wp:effectExtent l="0" t="0" r="9525" b="0"/>
            <wp:docPr id="30" name="Рисунок 30" descr="http://espio777.narod.ru/lab_4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spio777.narod.ru/lab_4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1475" cy="114300"/>
            <wp:effectExtent l="0" t="0" r="9525" b="0"/>
            <wp:docPr id="29" name="Рисунок 29" descr="http://espio777.narod.ru/lab_4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espio777.narod.ru/lab_4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1475" cy="114300"/>
            <wp:effectExtent l="0" t="0" r="9525" b="0"/>
            <wp:docPr id="28" name="Рисунок 28" descr="http://espio777.narod.ru/lab_4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espio777.narod.ru/lab_4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1475" cy="114300"/>
            <wp:effectExtent l="0" t="0" r="9525" b="0"/>
            <wp:docPr id="27" name="Рисунок 27" descr="http://espio777.narod.ru/lab_4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spio777.narod.ru/lab_4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1475" cy="114300"/>
            <wp:effectExtent l="0" t="0" r="9525" b="0"/>
            <wp:docPr id="26" name="Рисунок 26" descr="http://espio777.narod.ru/lab_4_03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espio777.narod.ru/lab_4_03.files/image023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</w:tblGrid>
      <w:tr w:rsidR="003A4B9A" w:rsidRPr="003A4B9A" w:rsidTr="003A4B9A">
        <w:trPr>
          <w:trHeight w:val="630"/>
          <w:tblCellSpacing w:w="0" w:type="dxa"/>
          <w:jc w:val="center"/>
        </w:trPr>
        <w:tc>
          <w:tcPr>
            <w:tcW w:w="58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20"/>
            </w:tblGrid>
            <w:tr w:rsidR="003A4B9A" w:rsidRPr="003A4B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4B9A" w:rsidRPr="003A4B9A" w:rsidRDefault="003A4B9A" w:rsidP="003A4B9A">
                  <w:pPr>
                    <w:spacing w:after="0" w:line="240" w:lineRule="auto"/>
                    <w:divId w:val="1032998308"/>
                    <w:rPr>
                      <w:rFonts w:ascii="Courier New" w:eastAsia="Times New Roman" w:hAnsi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val="en-US" w:eastAsia="ru-RU"/>
                    </w:rPr>
                    <w:t>Print screen</w:t>
                  </w: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eastAsia="ru-RU"/>
                    </w:rPr>
                    <w:t> – печать данных текущего окна</w:t>
                  </w:r>
                </w:p>
              </w:tc>
            </w:tr>
          </w:tbl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A4B9A" w:rsidRPr="003A4B9A" w:rsidRDefault="003A4B9A" w:rsidP="003A4B9A">
      <w:pPr>
        <w:spacing w:after="0" w:line="240" w:lineRule="auto"/>
        <w:ind w:left="585"/>
        <w:jc w:val="center"/>
        <w:rPr>
          <w:rFonts w:ascii="Courier New" w:eastAsia="Times New Roman" w:hAnsi="Courier New" w:cs="Courier New"/>
          <w:vanish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</w:tblGrid>
      <w:tr w:rsidR="003A4B9A" w:rsidRPr="003A4B9A" w:rsidTr="003A4B9A">
        <w:trPr>
          <w:trHeight w:val="630"/>
          <w:tblCellSpacing w:w="0" w:type="dxa"/>
          <w:jc w:val="center"/>
        </w:trPr>
        <w:tc>
          <w:tcPr>
            <w:tcW w:w="76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0"/>
            </w:tblGrid>
            <w:tr w:rsidR="003A4B9A" w:rsidRPr="003A4B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4B9A" w:rsidRPr="003A4B9A" w:rsidRDefault="003A4B9A" w:rsidP="003A4B9A">
                  <w:pPr>
                    <w:spacing w:after="0" w:line="240" w:lineRule="auto"/>
                    <w:divId w:val="1986230559"/>
                    <w:rPr>
                      <w:rFonts w:ascii="Courier New" w:eastAsia="Times New Roman" w:hAnsi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val="en-US" w:eastAsia="ru-RU"/>
                    </w:rPr>
                    <w:t>Exit results</w:t>
                  </w: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eastAsia="ru-RU"/>
                    </w:rPr>
                    <w:t> – удаление результатов</w:t>
                  </w:r>
                </w:p>
              </w:tc>
            </w:tr>
          </w:tbl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A4B9A" w:rsidRPr="003A4B9A" w:rsidRDefault="003A4B9A" w:rsidP="003A4B9A">
      <w:pPr>
        <w:spacing w:after="0" w:line="240" w:lineRule="auto"/>
        <w:ind w:left="585"/>
        <w:jc w:val="center"/>
        <w:rPr>
          <w:rFonts w:ascii="Courier New" w:eastAsia="Times New Roman" w:hAnsi="Courier New" w:cs="Courier New"/>
          <w:vanish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</w:tblGrid>
      <w:tr w:rsidR="003A4B9A" w:rsidRPr="003A4B9A" w:rsidTr="003A4B9A">
        <w:trPr>
          <w:trHeight w:val="630"/>
          <w:tblCellSpacing w:w="0" w:type="dxa"/>
          <w:jc w:val="center"/>
        </w:trPr>
        <w:tc>
          <w:tcPr>
            <w:tcW w:w="49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0"/>
            </w:tblGrid>
            <w:tr w:rsidR="003A4B9A" w:rsidRPr="003A4B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4B9A" w:rsidRPr="003A4B9A" w:rsidRDefault="003A4B9A" w:rsidP="003A4B9A">
                  <w:pPr>
                    <w:spacing w:after="0" w:line="240" w:lineRule="auto"/>
                    <w:divId w:val="1088309928"/>
                    <w:rPr>
                      <w:rFonts w:ascii="Courier New" w:eastAsia="Times New Roman" w:hAnsi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val="en-US" w:eastAsia="ru-RU"/>
                    </w:rPr>
                    <w:t>Step - </w:t>
                  </w: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eastAsia="ru-RU"/>
                    </w:rPr>
                    <w:t>шаг</w:t>
                  </w:r>
                </w:p>
              </w:tc>
            </w:tr>
          </w:tbl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A4B9A" w:rsidRPr="003A4B9A" w:rsidRDefault="003A4B9A" w:rsidP="003A4B9A">
      <w:pPr>
        <w:spacing w:after="0" w:line="240" w:lineRule="auto"/>
        <w:ind w:left="585"/>
        <w:jc w:val="center"/>
        <w:rPr>
          <w:rFonts w:ascii="Courier New" w:eastAsia="Times New Roman" w:hAnsi="Courier New" w:cs="Courier New"/>
          <w:vanish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</w:tblGrid>
      <w:tr w:rsidR="003A4B9A" w:rsidRPr="003A4B9A" w:rsidTr="003A4B9A">
        <w:trPr>
          <w:trHeight w:val="630"/>
          <w:tblCellSpacing w:w="0" w:type="dxa"/>
          <w:jc w:val="center"/>
        </w:trPr>
        <w:tc>
          <w:tcPr>
            <w:tcW w:w="49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0"/>
            </w:tblGrid>
            <w:tr w:rsidR="003A4B9A" w:rsidRPr="003A4B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4B9A" w:rsidRPr="003A4B9A" w:rsidRDefault="003A4B9A" w:rsidP="003A4B9A">
                  <w:pPr>
                    <w:spacing w:after="0" w:line="240" w:lineRule="auto"/>
                    <w:divId w:val="715084282"/>
                    <w:rPr>
                      <w:rFonts w:ascii="Courier New" w:eastAsia="Times New Roman" w:hAnsi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val="en-US" w:eastAsia="ru-RU"/>
                    </w:rPr>
                    <w:t>Solve - </w:t>
                  </w: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eastAsia="ru-RU"/>
                    </w:rPr>
                    <w:t>решить</w:t>
                  </w:r>
                </w:p>
              </w:tc>
            </w:tr>
          </w:tbl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A4B9A" w:rsidRPr="003A4B9A" w:rsidRDefault="003A4B9A" w:rsidP="003A4B9A">
      <w:pPr>
        <w:spacing w:after="0" w:line="240" w:lineRule="auto"/>
        <w:ind w:left="585"/>
        <w:jc w:val="center"/>
        <w:rPr>
          <w:rFonts w:ascii="Courier New" w:eastAsia="Times New Roman" w:hAnsi="Courier New" w:cs="Courier New"/>
          <w:vanish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</w:tblGrid>
      <w:tr w:rsidR="003A4B9A" w:rsidRPr="003A4B9A" w:rsidTr="003A4B9A">
        <w:trPr>
          <w:trHeight w:val="630"/>
          <w:tblCellSpacing w:w="0" w:type="dxa"/>
          <w:jc w:val="center"/>
        </w:trPr>
        <w:tc>
          <w:tcPr>
            <w:tcW w:w="49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0"/>
            </w:tblGrid>
            <w:tr w:rsidR="003A4B9A" w:rsidRPr="003A4B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4B9A" w:rsidRPr="003A4B9A" w:rsidRDefault="003A4B9A" w:rsidP="003A4B9A">
                  <w:pPr>
                    <w:spacing w:after="0" w:line="240" w:lineRule="auto"/>
                    <w:divId w:val="1159269384"/>
                    <w:rPr>
                      <w:rFonts w:ascii="Courier New" w:eastAsia="Times New Roman" w:hAnsi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val="en-US" w:eastAsia="ru-RU"/>
                    </w:rPr>
                    <w:t>Print - </w:t>
                  </w: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eastAsia="ru-RU"/>
                    </w:rPr>
                    <w:t>печать</w:t>
                  </w:r>
                </w:p>
              </w:tc>
            </w:tr>
          </w:tbl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A4B9A" w:rsidRPr="003A4B9A" w:rsidRDefault="003A4B9A" w:rsidP="003A4B9A">
      <w:pPr>
        <w:spacing w:after="0" w:line="240" w:lineRule="auto"/>
        <w:ind w:left="585"/>
        <w:jc w:val="center"/>
        <w:rPr>
          <w:rFonts w:ascii="Courier New" w:eastAsia="Times New Roman" w:hAnsi="Courier New" w:cs="Courier New"/>
          <w:vanish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</w:tblGrid>
      <w:tr w:rsidR="003A4B9A" w:rsidRPr="003A4B9A" w:rsidTr="003A4B9A">
        <w:trPr>
          <w:trHeight w:val="630"/>
          <w:tblCellSpacing w:w="0" w:type="dxa"/>
          <w:jc w:val="center"/>
        </w:trPr>
        <w:tc>
          <w:tcPr>
            <w:tcW w:w="49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0"/>
            </w:tblGrid>
            <w:tr w:rsidR="003A4B9A" w:rsidRPr="003A4B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4B9A" w:rsidRPr="003A4B9A" w:rsidRDefault="003A4B9A" w:rsidP="003A4B9A">
                  <w:pPr>
                    <w:spacing w:after="0" w:line="240" w:lineRule="auto"/>
                    <w:divId w:val="228929733"/>
                    <w:rPr>
                      <w:rFonts w:ascii="Courier New" w:eastAsia="Times New Roman" w:hAnsi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val="en-US" w:eastAsia="ru-RU"/>
                    </w:rPr>
                    <w:t>Save as</w:t>
                  </w: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eastAsia="ru-RU"/>
                    </w:rPr>
                    <w:t> – сохранить как</w:t>
                  </w:r>
                </w:p>
              </w:tc>
            </w:tr>
          </w:tbl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A4B9A" w:rsidRPr="003A4B9A" w:rsidRDefault="003A4B9A" w:rsidP="003A4B9A">
      <w:pPr>
        <w:spacing w:after="0" w:line="240" w:lineRule="auto"/>
        <w:ind w:left="585"/>
        <w:jc w:val="center"/>
        <w:rPr>
          <w:rFonts w:ascii="Courier New" w:eastAsia="Times New Roman" w:hAnsi="Courier New" w:cs="Courier New"/>
          <w:vanish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</w:tblGrid>
      <w:tr w:rsidR="003A4B9A" w:rsidRPr="003A4B9A" w:rsidTr="003A4B9A">
        <w:trPr>
          <w:trHeight w:val="630"/>
          <w:tblCellSpacing w:w="0" w:type="dxa"/>
          <w:jc w:val="center"/>
        </w:trPr>
        <w:tc>
          <w:tcPr>
            <w:tcW w:w="49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0"/>
            </w:tblGrid>
            <w:tr w:rsidR="003A4B9A" w:rsidRPr="003A4B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4B9A" w:rsidRPr="003A4B9A" w:rsidRDefault="003A4B9A" w:rsidP="003A4B9A">
                  <w:pPr>
                    <w:spacing w:after="0" w:line="240" w:lineRule="auto"/>
                    <w:divId w:val="138110986"/>
                    <w:rPr>
                      <w:rFonts w:ascii="Courier New" w:eastAsia="Times New Roman" w:hAnsi="Courier New" w:cs="Courier New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val="en-US" w:eastAsia="ru-RU"/>
                    </w:rPr>
                    <w:t>Save - </w:t>
                  </w:r>
                  <w:r w:rsidRPr="003A4B9A">
                    <w:rPr>
                      <w:rFonts w:ascii="Times New Roman" w:eastAsia="Times New Roman" w:hAnsi="Times New Roman" w:cs="Times New Roman"/>
                      <w:color w:val="808080"/>
                      <w:sz w:val="28"/>
                      <w:szCs w:val="28"/>
                      <w:lang w:eastAsia="ru-RU"/>
                    </w:rPr>
                    <w:t>сохранить</w:t>
                  </w:r>
                </w:p>
              </w:tc>
            </w:tr>
          </w:tbl>
          <w:p w:rsidR="003A4B9A" w:rsidRPr="003A4B9A" w:rsidRDefault="003A4B9A" w:rsidP="003A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638925" cy="7610475"/>
            <wp:effectExtent l="0" t="0" r="0" b="0"/>
            <wp:docPr id="25" name="Рисунок 25" descr="http://espio777.narod.ru/lab_4_03.files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espio777.narod.ru/lab_4_03.files/image025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761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color w:val="000000"/>
          <w:sz w:val="28"/>
          <w:szCs w:val="28"/>
          <w:lang w:eastAsia="ru-RU"/>
        </w:rPr>
        <w:br w:type="page"/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7324725" cy="5934075"/>
            <wp:effectExtent l="0" t="0" r="9525" b="9525"/>
            <wp:docPr id="24" name="Рисунок 24" descr="http://espio777.narod.ru/lab_4_03.files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espio777.narod.ru/lab_4_03.files/image027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593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8582025" cy="6086475"/>
            <wp:effectExtent l="0" t="0" r="0" b="9525"/>
            <wp:docPr id="23" name="Рисунок 23" descr="http://espio777.narod.ru/lab_4_03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espio777.narod.ru/lab_4_03.files/image029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2025" cy="608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br w:type="page"/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8429625" cy="5953125"/>
            <wp:effectExtent l="0" t="0" r="9525" b="9525"/>
            <wp:docPr id="22" name="Рисунок 22" descr="http://espio777.narod.ru/lab_4_03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espio777.narod.ru/lab_4_03.files/image031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25" cy="595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br w:type="page"/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8267700" cy="6134100"/>
            <wp:effectExtent l="0" t="0" r="0" b="0"/>
            <wp:docPr id="21" name="Рисунок 21" descr="http://espio777.narod.ru/lab_4_03.files/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espio777.narod.ru/lab_4_03.files/image033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0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8001000" cy="6143625"/>
            <wp:effectExtent l="0" t="0" r="0" b="9525"/>
            <wp:docPr id="20" name="Рисунок 20" descr="http://espio777.narod.ru/lab_4_03.files/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espio777.narod.ru/lab_4_03.files/image035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614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8124825" cy="6048375"/>
            <wp:effectExtent l="0" t="0" r="9525" b="9525"/>
            <wp:docPr id="19" name="Рисунок 19" descr="http://espio777.narod.ru/lab_4_03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espio777.narod.ru/lab_4_03.files/image037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4825" cy="604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7962900" cy="5467350"/>
            <wp:effectExtent l="0" t="0" r="0" b="0"/>
            <wp:docPr id="18" name="Рисунок 18" descr="http://espio777.narod.ru/lab_4_03.files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espio777.narod.ru/lab_4_03.files/image039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0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7239000" cy="5857875"/>
            <wp:effectExtent l="0" t="0" r="0" b="9525"/>
            <wp:docPr id="17" name="Рисунок 17" descr="http://espio777.narod.ru/lab_4_03.files/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espio777.narod.ru/lab_4_03.files/image041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7981950" cy="3762375"/>
            <wp:effectExtent l="0" t="0" r="0" b="0"/>
            <wp:docPr id="16" name="Рисунок 16" descr="http://espio777.narod.ru/lab_4_03.files/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espio777.narod.ru/lab_4_03.files/image043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7915275" cy="4486275"/>
            <wp:effectExtent l="0" t="0" r="9525" b="9525"/>
            <wp:docPr id="15" name="Рисунок 15" descr="http://espio777.narod.ru/lab_4_03.files/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espio777.narod.ru/lab_4_03.files/image045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5275" cy="44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/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t>Схема работы системы </w:t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val="en-US" w:eastAsia="ru-RU"/>
        </w:rPr>
        <w:t>POM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6219825" cy="7096125"/>
            <wp:effectExtent l="0" t="0" r="0" b="9525"/>
            <wp:docPr id="14" name="Рисунок 14" descr="http://espio777.narod.ru/lab_4_03.files/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espio777.narod.ru/lab_4_03.files/image047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709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lastRenderedPageBreak/>
        <w:t>Схема работы системы </w:t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val="en-US" w:eastAsia="ru-RU"/>
        </w:rPr>
        <w:t>POM</w:t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t> для модуля </w:t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val="en-US" w:eastAsia="ru-RU"/>
        </w:rPr>
        <w:t>Decision Analisis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0" cy="6667500"/>
            <wp:effectExtent l="0" t="0" r="0" b="0"/>
            <wp:docPr id="13" name="Рисунок 13" descr="http://espio777.narod.ru/lab_4_03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espio777.narod.ru/lab_4_03.files/image049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666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91225" cy="8229600"/>
            <wp:effectExtent l="0" t="0" r="0" b="0"/>
            <wp:docPr id="12" name="Рисунок 12" descr="http://espio777.narod.ru/lab_4_03.files/image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espio777.narod.ru/lab_4_03.files/image051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6534150" cy="8039100"/>
            <wp:effectExtent l="0" t="0" r="0" b="0"/>
            <wp:docPr id="11" name="Рисунок 11" descr="http://espio777.narod.ru/lab_4_03.files/image0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espio777.narod.ru/lab_4_03.files/image053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803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lastRenderedPageBreak/>
        <w:t>Схема взаимодействия программ системы </w:t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val="en-US" w:eastAsia="ru-RU"/>
        </w:rPr>
        <w:t>POM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t>Режим Главного меню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391275" cy="2990850"/>
            <wp:effectExtent l="0" t="0" r="9525" b="0"/>
            <wp:docPr id="10" name="Рисунок 10" descr="http://espio777.narod.ru/lab_4_03.files/image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spio777.narod.ru/lab_4_03.files/image055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lastRenderedPageBreak/>
        <w:t> Схема данных для режима 5.2 – “Дерево решений”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000750" cy="7143750"/>
            <wp:effectExtent l="0" t="0" r="0" b="0"/>
            <wp:docPr id="9" name="Рисунок 9" descr="http://espio777.narod.ru/lab_4_03.files/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espio777.narod.ru/lab_4_03.files/image056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lastRenderedPageBreak/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br w:type="page"/>
      </w:r>
      <w:r w:rsidRPr="003A4B9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 w:type="textWrapping" w:clear="all"/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t>Таблица диалога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tbl>
      <w:tblPr>
        <w:tblW w:w="960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"/>
        <w:gridCol w:w="1369"/>
        <w:gridCol w:w="2233"/>
        <w:gridCol w:w="13643"/>
      </w:tblGrid>
      <w:tr w:rsidR="003A4B9A" w:rsidRPr="003A4B9A" w:rsidTr="003A4B9A">
        <w:trPr>
          <w:jc w:val="center"/>
        </w:trPr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Режим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Вид анализа</w:t>
            </w:r>
          </w:p>
        </w:tc>
        <w:tc>
          <w:tcPr>
            <w:tcW w:w="5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</w:t>
            </w:r>
          </w:p>
        </w:tc>
      </w:tr>
      <w:tr w:rsidR="003A4B9A" w:rsidRPr="003A4B9A" w:rsidTr="003A4B9A">
        <w:trPr>
          <w:trHeight w:val="534"/>
          <w:jc w:val="center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3A4B9A" w:rsidRPr="003A4B9A" w:rsidTr="003A4B9A">
        <w:trPr>
          <w:trHeight w:val="712"/>
          <w:jc w:val="center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Decision Analysis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5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A4B9A" w:rsidRPr="003A4B9A" w:rsidTr="003A4B9A">
        <w:trPr>
          <w:jc w:val="center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DecisionTables</w:t>
            </w:r>
          </w:p>
        </w:tc>
        <w:tc>
          <w:tcPr>
            <w:tcW w:w="5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C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:/…/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Pomwin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/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Pomwin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.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exe 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Module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 Decision Analysis 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 New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/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Open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 Decision Tables 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Заполнение появившейся формы таблицы: количество сценариев и данных, наименование таблицы данных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Ввод данных/ их изменение/ оставление без изменений 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Solve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(Решение)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Просмотр результативных окон 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Edit Data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(Возврат к ведённым данным) 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Close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(закрытие текущего вида анализа)/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Exit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(Выход из программы)</w:t>
            </w:r>
          </w:p>
        </w:tc>
      </w:tr>
      <w:tr w:rsidR="003A4B9A" w:rsidRPr="003A4B9A" w:rsidTr="003A4B9A">
        <w:trPr>
          <w:jc w:val="center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DecisionTrees</w:t>
            </w:r>
          </w:p>
        </w:tc>
        <w:tc>
          <w:tcPr>
            <w:tcW w:w="5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C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:/…/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Pomwin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/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Pomwin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.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exe 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Module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 Decision Analysis 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 New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/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Open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 Decision Trees 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Заполнение формы дерева: затраты; количество сценариев и данных, наименование таблицы данных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Ввод данных/ их изменение/ оставление без изменений 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Solve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(Решение)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Просмотр результативных окон 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Edit Data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(Возврат к ведённым данным) </w:t>
            </w:r>
            <w:r w:rsidRPr="003A4B9A">
              <w:rPr>
                <w:rFonts w:ascii="Symbol" w:eastAsia="Times New Roman" w:hAnsi="Symbol" w:cs="Courier New"/>
                <w:color w:val="000000"/>
                <w:sz w:val="24"/>
                <w:szCs w:val="24"/>
                <w:lang w:val="en-US" w:eastAsia="ru-RU"/>
              </w:rPr>
              <w:t>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Close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(закрытие текущего вида анализа)/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Exit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(Выход из программы)</w:t>
            </w:r>
          </w:p>
        </w:tc>
      </w:tr>
    </w:tbl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lastRenderedPageBreak/>
        <w:t>Результаты работы систем </w:t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val="en-US" w:eastAsia="ru-RU"/>
        </w:rPr>
        <w:t>POM</w:t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t> и </w:t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val="en-US" w:eastAsia="ru-RU"/>
        </w:rPr>
        <w:t>MANAGER</w:t>
      </w:r>
    </w:p>
    <w:p w:rsidR="003A4B9A" w:rsidRPr="003A4B9A" w:rsidRDefault="003A4B9A" w:rsidP="003A4B9A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Заполнив данную таблицу информацией о количестве ветвей (их старте и конце), вероятности их выбора, а также возможной прибыли,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POM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предлагает решить предложенную ему задачу.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81700" cy="2619375"/>
            <wp:effectExtent l="0" t="0" r="0" b="9525"/>
            <wp:docPr id="8" name="Рисунок 8" descr="http://espio777.narod.ru/lab_4_03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espio777.narod.ru/lab_4_03.files/image058.jp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В результате чего нам представляется следующая таблица, в которой содержится информация о возможных и используемых вариантах выбора и о прибыли, ожидаемой в результате реализации избранного варианта.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019800" cy="2628900"/>
            <wp:effectExtent l="0" t="0" r="0" b="0"/>
            <wp:docPr id="7" name="Рисунок 7" descr="http://espio777.narod.ru/lab_4_03.files/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espio777.narod.ru/lab_4_03.files/image060.jp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POM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предлагает также структуру дерева решений, представленную в виде графа.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lastRenderedPageBreak/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81700" cy="2705100"/>
            <wp:effectExtent l="0" t="0" r="0" b="0"/>
            <wp:docPr id="6" name="Рисунок 6" descr="http://espio777.narod.ru/lab_4_03.files/image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espio777.narod.ru/lab_4_03.files/image062.jp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eastAsia="ru-RU"/>
        </w:rPr>
        <w:t>Метод</w:t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val="en-US" w:eastAsia="ru-RU"/>
        </w:rPr>
        <w:t> Decision Tables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     </w:t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Заполняем шаблон таблицы данными о вероятностях и ожидаемых прибылей в результате выбора конкретной ветви, состоящей из сценариев.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left="144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962400" cy="1019175"/>
            <wp:effectExtent l="0" t="0" r="0" b="9525"/>
            <wp:docPr id="5" name="Рисунок 5" descr="http://espio777.narod.ru/lab_4_03.files/image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espio777.narod.ru/lab_4_03.files/image064.jp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Предлагается решить эту задачу.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81700" cy="2857500"/>
            <wp:effectExtent l="0" t="0" r="0" b="0"/>
            <wp:docPr id="4" name="Рисунок 4" descr="http://espio777.narod.ru/lab_4_03.files/image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espio777.narod.ru/lab_4_03.files/image066.jp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ind w:firstLine="567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lastRenderedPageBreak/>
        <w:t>Далее представляется возможным ознакомиться сос ледующими результатами: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Потерянные возможности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53000" cy="1666875"/>
            <wp:effectExtent l="0" t="0" r="0" b="9525"/>
            <wp:docPr id="3" name="Рисунок 3" descr="http://espio777.narod.ru/lab_4_03.files/image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espio777.narod.ru/lab_4_03.files/image068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Наилучшая информация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53000" cy="2085975"/>
            <wp:effectExtent l="0" t="0" r="0" b="9525"/>
            <wp:docPr id="2" name="Рисунок 2" descr="http://espio777.narod.ru/lab_4_03.files/image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espio777.narod.ru/lab_4_03.files/image070.jp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Ожидаемые амплитудные искажения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067300" cy="1524000"/>
            <wp:effectExtent l="0" t="0" r="0" b="0"/>
            <wp:docPr id="1" name="Рисунок 1" descr="http://espio777.narod.ru/lab_4_03.files/image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espio777.narod.ru/lab_4_03.files/image072.jp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br w:type="page"/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lastRenderedPageBreak/>
        <w:t>Сравнение систем </w:t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val="en-US" w:eastAsia="ru-RU"/>
        </w:rPr>
        <w:t>POM</w:t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t> и </w:t>
      </w: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val="en-US" w:eastAsia="ru-RU"/>
        </w:rPr>
        <w:t>MANAGER</w:t>
      </w:r>
    </w:p>
    <w:p w:rsidR="003A4B9A" w:rsidRPr="003A4B9A" w:rsidRDefault="003A4B9A" w:rsidP="003A4B9A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lang w:eastAsia="ru-RU"/>
        </w:rPr>
        <w:t> </w:t>
      </w:r>
    </w:p>
    <w:p w:rsidR="003A4B9A" w:rsidRPr="003A4B9A" w:rsidRDefault="003A4B9A" w:rsidP="003A4B9A">
      <w:pPr>
        <w:spacing w:after="0" w:line="240" w:lineRule="auto"/>
        <w:ind w:left="72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3A4B9A">
        <w:rPr>
          <w:rFonts w:ascii="Courier New" w:eastAsia="Times New Roman" w:hAnsi="Courier New" w:cs="Courier New"/>
          <w:color w:val="000000"/>
          <w:lang w:eastAsia="ru-RU"/>
        </w:rPr>
        <w:t> </w:t>
      </w:r>
    </w:p>
    <w:tbl>
      <w:tblPr>
        <w:tblW w:w="95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2377"/>
        <w:gridCol w:w="3396"/>
        <w:gridCol w:w="2715"/>
      </w:tblGrid>
      <w:tr w:rsidR="003A4B9A" w:rsidRPr="003A4B9A" w:rsidTr="003A4B9A">
        <w:trPr>
          <w:cantSplit/>
          <w:jc w:val="center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  <w:t>Параметры сравнения</w:t>
            </w:r>
          </w:p>
        </w:tc>
        <w:tc>
          <w:tcPr>
            <w:tcW w:w="3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val="en-US" w:eastAsia="ru-RU"/>
              </w:rPr>
              <w:t>POM</w:t>
            </w:r>
          </w:p>
        </w:tc>
        <w:tc>
          <w:tcPr>
            <w:tcW w:w="2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val="en-US" w:eastAsia="ru-RU"/>
              </w:rPr>
              <w:t>MANAGER</w:t>
            </w:r>
          </w:p>
        </w:tc>
      </w:tr>
      <w:tr w:rsidR="003A4B9A" w:rsidRPr="003A4B9A" w:rsidTr="003A4B9A">
        <w:trPr>
          <w:cantSplit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numPr>
                <w:ilvl w:val="0"/>
                <w:numId w:val="1"/>
              </w:num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keepNext/>
              <w:spacing w:after="0" w:line="240" w:lineRule="auto"/>
              <w:jc w:val="center"/>
              <w:outlineLvl w:val="0"/>
              <w:rPr>
                <w:rFonts w:ascii="Courier New" w:eastAsia="Times New Roman" w:hAnsi="Courier New" w:cs="Courier New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kern w:val="36"/>
                <w:sz w:val="24"/>
                <w:szCs w:val="24"/>
                <w:lang w:eastAsia="ru-RU"/>
              </w:rPr>
              <w:t>Иерархичность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Среда 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windows</w:t>
            </w: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. При входе программа не ориентирует Вас на дальнейший выбор. Возможное направление работы определяется лишь теми подменю, которые выделены черным цветом. Остальные недоступны. Работать тяжелее, т.к. программа Вас «не ведет» к необходимой цели.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В данном программном продукте два уровня иерархии меню (#1 и #2). На том же уровне находится выход из программы. Делать выбор удобно. Также удобно определять направление работы.</w:t>
            </w:r>
          </w:p>
        </w:tc>
      </w:tr>
      <w:tr w:rsidR="003A4B9A" w:rsidRPr="003A4B9A" w:rsidTr="003A4B9A">
        <w:trPr>
          <w:cantSplit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numPr>
                <w:ilvl w:val="0"/>
                <w:numId w:val="2"/>
              </w:num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Время выполнения программы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Реагирует довольно быстро. Отсутствие работы с консолью облегчает труд пользователя.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ind w:right="-108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Реагирует также быстро, но требует повышенного внимания, т.к. есть опасность нажать не на ту клавишу, т.е. выбрать не тот режим.</w:t>
            </w:r>
          </w:p>
        </w:tc>
      </w:tr>
      <w:tr w:rsidR="003A4B9A" w:rsidRPr="003A4B9A" w:rsidTr="003A4B9A">
        <w:trPr>
          <w:cantSplit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numPr>
                <w:ilvl w:val="0"/>
                <w:numId w:val="3"/>
              </w:num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Количество программ (модулей)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Предусматривается работа с 20 модулями.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Предлагается работать с 22 модулями.</w:t>
            </w:r>
          </w:p>
        </w:tc>
      </w:tr>
      <w:tr w:rsidR="003A4B9A" w:rsidRPr="003A4B9A" w:rsidTr="003A4B9A">
        <w:trPr>
          <w:cantSplit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numPr>
                <w:ilvl w:val="0"/>
                <w:numId w:val="4"/>
              </w:num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Объем памяти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2.859.008 байт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556.248 байт</w:t>
            </w:r>
          </w:p>
        </w:tc>
      </w:tr>
      <w:tr w:rsidR="003A4B9A" w:rsidRPr="003A4B9A" w:rsidTr="003A4B9A">
        <w:trPr>
          <w:cantSplit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numPr>
                <w:ilvl w:val="0"/>
                <w:numId w:val="5"/>
              </w:num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Среда реализации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WINDOWS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en-US" w:eastAsia="ru-RU"/>
              </w:rPr>
              <w:t>DOS</w:t>
            </w:r>
          </w:p>
        </w:tc>
      </w:tr>
      <w:tr w:rsidR="003A4B9A" w:rsidRPr="003A4B9A" w:rsidTr="003A4B9A">
        <w:trPr>
          <w:cantSplit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numPr>
                <w:ilvl w:val="0"/>
                <w:numId w:val="6"/>
              </w:num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Удобство в работе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Удобный интерфейс. Преимущественно работа посредством мыши. Изобилие графики.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«Направляющее» меню. Простота и лаконичность дизайна.</w:t>
            </w:r>
          </w:p>
        </w:tc>
      </w:tr>
      <w:tr w:rsidR="003A4B9A" w:rsidRPr="003A4B9A" w:rsidTr="003A4B9A">
        <w:trPr>
          <w:cantSplit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numPr>
                <w:ilvl w:val="0"/>
                <w:numId w:val="7"/>
              </w:num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Вспомогательные возможности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</w:t>
            </w:r>
          </w:p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</w:t>
            </w:r>
          </w:p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</w:t>
            </w:r>
          </w:p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</w:t>
            </w:r>
          </w:p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</w:t>
            </w:r>
          </w:p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</w:t>
            </w:r>
          </w:p>
          <w:p w:rsidR="003A4B9A" w:rsidRPr="003A4B9A" w:rsidRDefault="003A4B9A" w:rsidP="003A4B9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3A4B9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D6A10" w:rsidRDefault="003A4B9A">
      <w:bookmarkStart w:id="0" w:name="_GoBack"/>
      <w:bookmarkEnd w:id="0"/>
    </w:p>
    <w:sectPr w:rsidR="003D6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E6002"/>
    <w:multiLevelType w:val="multilevel"/>
    <w:tmpl w:val="CC661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9615B7"/>
    <w:multiLevelType w:val="multilevel"/>
    <w:tmpl w:val="A17463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AF6983"/>
    <w:multiLevelType w:val="multilevel"/>
    <w:tmpl w:val="0484A4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F56C8F"/>
    <w:multiLevelType w:val="multilevel"/>
    <w:tmpl w:val="E62E2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6E0342"/>
    <w:multiLevelType w:val="multilevel"/>
    <w:tmpl w:val="613CC7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AA6399"/>
    <w:multiLevelType w:val="multilevel"/>
    <w:tmpl w:val="82BCE3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1B5069"/>
    <w:multiLevelType w:val="multilevel"/>
    <w:tmpl w:val="41E0BF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17E"/>
    <w:rsid w:val="001D117E"/>
    <w:rsid w:val="003A4B9A"/>
    <w:rsid w:val="00656CB2"/>
    <w:rsid w:val="00752ABF"/>
    <w:rsid w:val="00B83EE9"/>
    <w:rsid w:val="00C71BCC"/>
    <w:rsid w:val="00D5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81077D-7E3E-4337-ADF8-FCD54FA2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4B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A4B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A4B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A4B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3A4B9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link w:val="70"/>
    <w:uiPriority w:val="9"/>
    <w:qFormat/>
    <w:rsid w:val="003A4B9A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4B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4B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4B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A4B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A4B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A4B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A4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A4B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A4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3A4B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4B9A"/>
  </w:style>
  <w:style w:type="paragraph" w:styleId="23">
    <w:name w:val="Body Text Indent 2"/>
    <w:basedOn w:val="a"/>
    <w:link w:val="24"/>
    <w:uiPriority w:val="99"/>
    <w:semiHidden/>
    <w:unhideWhenUsed/>
    <w:rsid w:val="003A4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A4B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A4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A4B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4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3A4B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"/>
    <w:basedOn w:val="a"/>
    <w:rsid w:val="003A4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3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image" Target="media/image35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42" Type="http://schemas.openxmlformats.org/officeDocument/2006/relationships/image" Target="media/image38.gif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41" Type="http://schemas.openxmlformats.org/officeDocument/2006/relationships/image" Target="media/image37.gi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image" Target="media/image36.gif"/><Relationship Id="rId45" Type="http://schemas.openxmlformats.org/officeDocument/2006/relationships/image" Target="media/image41.jpeg"/><Relationship Id="rId53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49" Type="http://schemas.openxmlformats.org/officeDocument/2006/relationships/image" Target="media/image45.jpeg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4" Type="http://schemas.openxmlformats.org/officeDocument/2006/relationships/image" Target="media/image40.gif"/><Relationship Id="rId52" Type="http://schemas.openxmlformats.org/officeDocument/2006/relationships/image" Target="media/image48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43" Type="http://schemas.openxmlformats.org/officeDocument/2006/relationships/image" Target="media/image39.gif"/><Relationship Id="rId48" Type="http://schemas.openxmlformats.org/officeDocument/2006/relationships/image" Target="media/image44.jpeg"/><Relationship Id="rId8" Type="http://schemas.openxmlformats.org/officeDocument/2006/relationships/image" Target="media/image4.gif"/><Relationship Id="rId51" Type="http://schemas.openxmlformats.org/officeDocument/2006/relationships/image" Target="media/image4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1341</Words>
  <Characters>7649</Characters>
  <Application>Microsoft Office Word</Application>
  <DocSecurity>0</DocSecurity>
  <Lines>63</Lines>
  <Paragraphs>17</Paragraphs>
  <ScaleCrop>false</ScaleCrop>
  <Company/>
  <LinksUpToDate>false</LinksUpToDate>
  <CharactersWithSpaces>8973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3</cp:revision>
  <dcterms:created xsi:type="dcterms:W3CDTF">2015-12-17T12:24:00Z</dcterms:created>
  <dcterms:modified xsi:type="dcterms:W3CDTF">2015-12-17T12:24:00Z</dcterms:modified>
</cp:coreProperties>
</file>